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2"/>
          <w:szCs w:val="22"/>
        </w:rPr>
      </w:pPr>
      <w:r w:rsidDel="00000000" w:rsidR="00000000" w:rsidRPr="00000000">
        <w:rPr>
          <w:rtl w:val="0"/>
        </w:rPr>
      </w:r>
    </w:p>
    <w:p w:rsidR="00000000" w:rsidDel="00000000" w:rsidP="00000000" w:rsidRDefault="00000000" w:rsidRPr="00000000" w14:paraId="00000002">
      <w:pPr>
        <w:rPr>
          <w:sz w:val="22"/>
          <w:szCs w:val="22"/>
        </w:rPr>
      </w:pPr>
      <w:r w:rsidDel="00000000" w:rsidR="00000000" w:rsidRPr="00000000">
        <w:rPr>
          <w:rtl w:val="0"/>
        </w:rPr>
      </w:r>
    </w:p>
    <w:p w:rsidR="00000000" w:rsidDel="00000000" w:rsidP="00000000" w:rsidRDefault="00000000" w:rsidRPr="00000000" w14:paraId="00000003">
      <w:pPr>
        <w:rPr>
          <w:sz w:val="22"/>
          <w:szCs w:val="22"/>
        </w:rPr>
      </w:pPr>
      <w:r w:rsidDel="00000000" w:rsidR="00000000" w:rsidRPr="00000000">
        <w:rPr>
          <w:rtl w:val="0"/>
        </w:rPr>
      </w:r>
    </w:p>
    <w:p w:rsidR="00000000" w:rsidDel="00000000" w:rsidP="00000000" w:rsidRDefault="00000000" w:rsidRPr="00000000" w14:paraId="00000004">
      <w:pPr>
        <w:rPr>
          <w:sz w:val="22"/>
          <w:szCs w:val="22"/>
        </w:rPr>
      </w:pPr>
      <w:r w:rsidDel="00000000" w:rsidR="00000000" w:rsidRPr="00000000">
        <w:rPr>
          <w:rtl w:val="0"/>
        </w:rPr>
      </w:r>
    </w:p>
    <w:p w:rsidR="00000000" w:rsidDel="00000000" w:rsidP="00000000" w:rsidRDefault="00000000" w:rsidRPr="00000000" w14:paraId="00000005">
      <w:pPr>
        <w:jc w:val="center"/>
        <w:rPr>
          <w:rFonts w:ascii="Cabin" w:cs="Cabin" w:eastAsia="Cabin" w:hAnsi="Cabin"/>
          <w:b w:val="1"/>
          <w:bCs w:val="1"/>
          <w:sz w:val="22"/>
          <w:szCs w:val="22"/>
        </w:rPr>
      </w:pPr>
      <w:r w:rsidDel="00000000" w:rsidR="00000000" w:rsidRPr="00000000">
        <w:rPr>
          <w:rFonts w:ascii="Cabin" w:cs="Cabin" w:eastAsia="Cabin" w:hAnsi="Cabin"/>
          <w:b w:val="1"/>
          <w:bCs w:val="1"/>
          <w:sz w:val="22"/>
          <w:szCs w:val="22"/>
          <w:rtl w:val="0"/>
        </w:rPr>
        <w:t xml:space="preserve">SAMPLE NEWS RELEASE</w:t>
      </w:r>
    </w:p>
    <w:p w:rsidR="00000000" w:rsidDel="00000000" w:rsidP="00000000" w:rsidRDefault="00000000" w:rsidRPr="00000000" w14:paraId="00000006">
      <w:pPr>
        <w:rPr>
          <w:rFonts w:ascii="Cabin" w:cs="Cabin" w:eastAsia="Cabin" w:hAnsi="Cabin"/>
          <w:sz w:val="22"/>
          <w:szCs w:val="22"/>
        </w:rPr>
      </w:pPr>
      <w:r w:rsidDel="00000000" w:rsidR="00000000" w:rsidRPr="00000000">
        <w:rPr>
          <w:rtl w:val="0"/>
        </w:rPr>
      </w:r>
    </w:p>
    <w:p w:rsidR="00000000" w:rsidDel="00000000" w:rsidP="00000000" w:rsidRDefault="00000000" w:rsidRPr="00000000" w14:paraId="00000007">
      <w:pPr>
        <w:rPr>
          <w:rFonts w:ascii="Cabin" w:cs="Cabin" w:eastAsia="Cabin" w:hAnsi="Cabin"/>
          <w:b w:val="1"/>
          <w:bCs w:val="1"/>
          <w:sz w:val="22"/>
          <w:szCs w:val="22"/>
        </w:rPr>
      </w:pPr>
      <w:r w:rsidDel="00000000" w:rsidR="00000000" w:rsidRPr="00000000">
        <w:rPr>
          <w:rFonts w:ascii="Cabin" w:cs="Cabin" w:eastAsia="Cabin" w:hAnsi="Cabin"/>
          <w:b w:val="1"/>
          <w:bCs w:val="1"/>
          <w:sz w:val="22"/>
          <w:szCs w:val="22"/>
          <w:rtl w:val="0"/>
        </w:rPr>
        <w:t xml:space="preserve">For Immediate Release </w:t>
      </w:r>
    </w:p>
    <w:p w:rsidR="00000000" w:rsidDel="00000000" w:rsidP="00000000" w:rsidRDefault="00000000" w:rsidRPr="00000000" w14:paraId="00000008">
      <w:pPr>
        <w:rPr>
          <w:rFonts w:ascii="Cabin" w:cs="Cabin" w:eastAsia="Cabin" w:hAnsi="Cabin"/>
          <w:sz w:val="22"/>
          <w:szCs w:val="22"/>
        </w:rPr>
      </w:pPr>
      <w:r w:rsidDel="00000000" w:rsidR="00000000" w:rsidRPr="00000000">
        <w:rPr>
          <w:rtl w:val="0"/>
        </w:rPr>
      </w:r>
    </w:p>
    <w:p w:rsidR="00000000" w:rsidDel="00000000" w:rsidP="00000000" w:rsidRDefault="00000000" w:rsidRPr="00000000" w14:paraId="00000009">
      <w:pPr>
        <w:rPr>
          <w:rFonts w:ascii="Cabin" w:cs="Cabin" w:eastAsia="Cabin" w:hAnsi="Cabin"/>
          <w:sz w:val="22"/>
          <w:szCs w:val="22"/>
        </w:rPr>
      </w:pPr>
      <w:r w:rsidDel="00000000" w:rsidR="00000000" w:rsidRPr="00000000">
        <w:rPr>
          <w:rFonts w:ascii="Cabin" w:cs="Cabin" w:eastAsia="Cabin" w:hAnsi="Cabin"/>
          <w:sz w:val="22"/>
          <w:szCs w:val="22"/>
          <w:rtl w:val="0"/>
        </w:rPr>
        <w:t xml:space="preserve">Contact:</w:t>
      </w:r>
    </w:p>
    <w:p w:rsidR="00000000" w:rsidDel="00000000" w:rsidP="00000000" w:rsidRDefault="00000000" w:rsidRPr="00000000" w14:paraId="0000000A">
      <w:pPr>
        <w:rPr>
          <w:rFonts w:ascii="Cabin" w:cs="Cabin" w:eastAsia="Cabin" w:hAnsi="Cabin"/>
          <w:sz w:val="22"/>
          <w:szCs w:val="22"/>
        </w:rPr>
      </w:pPr>
      <w:r w:rsidDel="00000000" w:rsidR="00000000" w:rsidRPr="00000000">
        <w:rPr>
          <w:rFonts w:ascii="Cabin" w:cs="Cabin" w:eastAsia="Cabin" w:hAnsi="Cabin"/>
          <w:sz w:val="22"/>
          <w:szCs w:val="22"/>
          <w:rtl w:val="0"/>
        </w:rPr>
        <w:t xml:space="preserve">[Chapter Adviser Name]</w:t>
      </w:r>
    </w:p>
    <w:p w:rsidR="00000000" w:rsidDel="00000000" w:rsidP="00000000" w:rsidRDefault="00000000" w:rsidRPr="00000000" w14:paraId="0000000B">
      <w:pPr>
        <w:rPr>
          <w:rFonts w:ascii="Cabin" w:cs="Cabin" w:eastAsia="Cabin" w:hAnsi="Cabin"/>
          <w:sz w:val="22"/>
          <w:szCs w:val="22"/>
        </w:rPr>
      </w:pPr>
      <w:r w:rsidDel="00000000" w:rsidR="00000000" w:rsidRPr="00000000">
        <w:rPr>
          <w:rFonts w:ascii="Cabin" w:cs="Cabin" w:eastAsia="Cabin" w:hAnsi="Cabin"/>
          <w:sz w:val="22"/>
          <w:szCs w:val="22"/>
          <w:rtl w:val="0"/>
        </w:rPr>
        <w:t xml:space="preserve">[Chapter Name]</w:t>
      </w:r>
    </w:p>
    <w:p w:rsidR="00000000" w:rsidDel="00000000" w:rsidP="00000000" w:rsidRDefault="00000000" w:rsidRPr="00000000" w14:paraId="0000000C">
      <w:pPr>
        <w:rPr>
          <w:rFonts w:ascii="Cabin" w:cs="Cabin" w:eastAsia="Cabin" w:hAnsi="Cabin"/>
          <w:sz w:val="22"/>
          <w:szCs w:val="22"/>
        </w:rPr>
      </w:pPr>
      <w:r w:rsidDel="00000000" w:rsidR="00000000" w:rsidRPr="00000000">
        <w:rPr>
          <w:rFonts w:ascii="Cabin" w:cs="Cabin" w:eastAsia="Cabin" w:hAnsi="Cabin"/>
          <w:sz w:val="22"/>
          <w:szCs w:val="22"/>
          <w:rtl w:val="0"/>
        </w:rPr>
        <w:t xml:space="preserve">[Phone Number]</w:t>
      </w:r>
    </w:p>
    <w:p w:rsidR="00000000" w:rsidDel="00000000" w:rsidP="00000000" w:rsidRDefault="00000000" w:rsidRPr="00000000" w14:paraId="0000000D">
      <w:pPr>
        <w:rPr>
          <w:rFonts w:ascii="Cabin" w:cs="Cabin" w:eastAsia="Cabin" w:hAnsi="Cabin"/>
          <w:sz w:val="22"/>
          <w:szCs w:val="22"/>
        </w:rPr>
      </w:pPr>
      <w:r w:rsidDel="00000000" w:rsidR="00000000" w:rsidRPr="00000000">
        <w:rPr>
          <w:rtl w:val="0"/>
        </w:rPr>
      </w:r>
    </w:p>
    <w:p w:rsidR="00000000" w:rsidDel="00000000" w:rsidP="00000000" w:rsidRDefault="00000000" w:rsidRPr="00000000" w14:paraId="0000000E">
      <w:pPr>
        <w:rPr>
          <w:rFonts w:ascii="Cabin" w:cs="Cabin" w:eastAsia="Cabin" w:hAnsi="Cabin"/>
          <w:b w:val="1"/>
          <w:bCs w:val="1"/>
          <w:sz w:val="22"/>
          <w:szCs w:val="22"/>
        </w:rPr>
      </w:pPr>
      <w:r w:rsidDel="00000000" w:rsidR="00000000" w:rsidRPr="00000000">
        <w:rPr>
          <w:rFonts w:ascii="Cabin" w:cs="Cabin" w:eastAsia="Cabin" w:hAnsi="Cabin"/>
          <w:b w:val="1"/>
          <w:bCs w:val="1"/>
          <w:sz w:val="22"/>
          <w:szCs w:val="22"/>
          <w:rtl w:val="0"/>
        </w:rPr>
        <w:t xml:space="preserve">Local Student(s) Participate in Legislative Shadowing Project </w:t>
      </w:r>
    </w:p>
    <w:p w:rsidR="00000000" w:rsidDel="00000000" w:rsidP="00000000" w:rsidRDefault="00000000" w:rsidRPr="00000000" w14:paraId="0000000F">
      <w:pPr>
        <w:rPr>
          <w:rFonts w:ascii="Cabin" w:cs="Cabin" w:eastAsia="Cabin" w:hAnsi="Cabin"/>
          <w:sz w:val="22"/>
          <w:szCs w:val="22"/>
        </w:rPr>
      </w:pPr>
      <w:r w:rsidDel="00000000" w:rsidR="00000000" w:rsidRPr="00000000">
        <w:rPr>
          <w:rtl w:val="0"/>
        </w:rPr>
      </w:r>
    </w:p>
    <w:p w:rsidR="00000000" w:rsidDel="00000000" w:rsidP="00000000" w:rsidRDefault="00000000" w:rsidRPr="00000000" w14:paraId="00000010">
      <w:pPr>
        <w:spacing w:line="360" w:lineRule="auto"/>
        <w:rPr>
          <w:rFonts w:ascii="Cabin" w:cs="Cabin" w:eastAsia="Cabin" w:hAnsi="Cabin"/>
          <w:sz w:val="22"/>
          <w:szCs w:val="22"/>
        </w:rPr>
      </w:pPr>
      <w:r w:rsidDel="00000000" w:rsidR="00000000" w:rsidRPr="00000000">
        <w:rPr>
          <w:rFonts w:ascii="Cabin" w:cs="Cabin" w:eastAsia="Cabin" w:hAnsi="Cabin"/>
          <w:b w:val="1"/>
          <w:bCs w:val="1"/>
          <w:sz w:val="22"/>
          <w:szCs w:val="22"/>
          <w:rtl w:val="0"/>
        </w:rPr>
        <w:t xml:space="preserve">[Name of student,] [a junior/senior at _____ name of school,]</w:t>
      </w:r>
      <w:r w:rsidDel="00000000" w:rsidR="00000000" w:rsidRPr="00000000">
        <w:rPr>
          <w:rFonts w:ascii="Cabin" w:cs="Cabin" w:eastAsia="Cabin" w:hAnsi="Cabin"/>
          <w:sz w:val="22"/>
          <w:szCs w:val="22"/>
          <w:rtl w:val="0"/>
        </w:rPr>
        <w:t xml:space="preserve"> participated in the Family, Career and Community Leaders of America (FCCLA) Legislative Shadowing Project on Wednesday, April 22, 2026. </w:t>
      </w:r>
      <w:r w:rsidDel="00000000" w:rsidR="00000000" w:rsidRPr="00000000">
        <w:rPr>
          <w:rFonts w:ascii="Cabin" w:cs="Cabin" w:eastAsia="Cabin" w:hAnsi="Cabin"/>
          <w:b w:val="1"/>
          <w:bCs w:val="1"/>
          <w:sz w:val="22"/>
          <w:szCs w:val="22"/>
          <w:rtl w:val="0"/>
        </w:rPr>
        <w:t xml:space="preserve">[Adviser’s name]</w:t>
      </w:r>
      <w:r w:rsidDel="00000000" w:rsidR="00000000" w:rsidRPr="00000000">
        <w:rPr>
          <w:rFonts w:ascii="Cabin" w:cs="Cabin" w:eastAsia="Cabin" w:hAnsi="Cabin"/>
          <w:sz w:val="22"/>
          <w:szCs w:val="22"/>
          <w:rtl w:val="0"/>
        </w:rPr>
        <w:t xml:space="preserve"> is the local chapter adviser and accompanied the student[s] to the Capital City. Sponsored by the Missouri Family, Career and Community Leaders of America (FCCLA) and the Missouri Educators of Family Consumer Sciences (MoEFCS), the program provides an opportunity for junior and senior high school students to spend a day with their state representative, senator or other public official at the State Capitol. The students observe hearings, meetings and other public duties. </w:t>
      </w:r>
    </w:p>
    <w:p w:rsidR="00000000" w:rsidDel="00000000" w:rsidP="00000000" w:rsidRDefault="00000000" w:rsidRPr="00000000" w14:paraId="00000011">
      <w:pPr>
        <w:spacing w:line="240" w:lineRule="auto"/>
        <w:rPr>
          <w:rFonts w:ascii="Cabin" w:cs="Cabin" w:eastAsia="Cabin" w:hAnsi="Cabin"/>
          <w:sz w:val="22"/>
          <w:szCs w:val="22"/>
        </w:rPr>
      </w:pPr>
      <w:r w:rsidDel="00000000" w:rsidR="00000000" w:rsidRPr="00000000">
        <w:rPr>
          <w:rtl w:val="0"/>
        </w:rPr>
      </w:r>
    </w:p>
    <w:p w:rsidR="00000000" w:rsidDel="00000000" w:rsidP="00000000" w:rsidRDefault="00000000" w:rsidRPr="00000000" w14:paraId="00000012">
      <w:pPr>
        <w:spacing w:line="360" w:lineRule="auto"/>
        <w:rPr>
          <w:rFonts w:ascii="Cabin" w:cs="Cabin" w:eastAsia="Cabin" w:hAnsi="Cabin"/>
          <w:sz w:val="22"/>
          <w:szCs w:val="22"/>
        </w:rPr>
      </w:pPr>
      <w:r w:rsidDel="00000000" w:rsidR="00000000" w:rsidRPr="00000000">
        <w:rPr>
          <w:rFonts w:ascii="Cabin" w:cs="Cabin" w:eastAsia="Cabin" w:hAnsi="Cabin"/>
          <w:sz w:val="22"/>
          <w:szCs w:val="22"/>
          <w:rtl w:val="0"/>
        </w:rPr>
        <w:t xml:space="preserve">The Legislative Shadowing Project, now in its 25th year, includes a reception and opening session for participants on Tuesday, April 21 where Department of Elementary and Secondary Education Chief of Governmental Affairs Perry Gorrell teaches the legislative process and Capitol etiquette to attendees. The shadowing experience allows students to connect their interests in law, public service, civic issues and the political process with their education as well as with the vision and mission of FCCLA. The event is designed to help students develop a better understanding of the political process and its impact on citizens, children and families, and the workforce. </w:t>
      </w:r>
    </w:p>
    <w:p w:rsidR="00000000" w:rsidDel="00000000" w:rsidP="00000000" w:rsidRDefault="00000000" w:rsidRPr="00000000" w14:paraId="00000013">
      <w:pPr>
        <w:spacing w:line="240" w:lineRule="auto"/>
        <w:rPr>
          <w:rFonts w:ascii="Cabin" w:cs="Cabin" w:eastAsia="Cabin" w:hAnsi="Cabin"/>
          <w:sz w:val="22"/>
          <w:szCs w:val="22"/>
        </w:rPr>
      </w:pPr>
      <w:r w:rsidDel="00000000" w:rsidR="00000000" w:rsidRPr="00000000">
        <w:rPr>
          <w:rtl w:val="0"/>
        </w:rPr>
      </w:r>
    </w:p>
    <w:p w:rsidR="00000000" w:rsidDel="00000000" w:rsidP="00000000" w:rsidRDefault="00000000" w:rsidRPr="00000000" w14:paraId="00000014">
      <w:pPr>
        <w:spacing w:line="360" w:lineRule="auto"/>
        <w:rPr>
          <w:rFonts w:ascii="Cabin" w:cs="Cabin" w:eastAsia="Cabin" w:hAnsi="Cabin"/>
          <w:sz w:val="22"/>
          <w:szCs w:val="22"/>
        </w:rPr>
      </w:pPr>
      <w:r w:rsidDel="00000000" w:rsidR="00000000" w:rsidRPr="00000000">
        <w:rPr>
          <w:rFonts w:ascii="Cabin" w:cs="Cabin" w:eastAsia="Cabin" w:hAnsi="Cabin"/>
          <w:sz w:val="22"/>
          <w:szCs w:val="22"/>
          <w:rtl w:val="0"/>
        </w:rPr>
        <w:t xml:space="preserve">FCCLA attempts to match students with officials from their local school districts wherever possible. The students prepare for the event by becoming familiar with their assigned elected official’s responsibilities and current issues. If matched with a legislator, the student becomes knowledgeable about the bills introduced and committees on which the legislator serves. </w:t>
      </w:r>
    </w:p>
    <w:p w:rsidR="00000000" w:rsidDel="00000000" w:rsidP="00000000" w:rsidRDefault="00000000" w:rsidRPr="00000000" w14:paraId="00000015">
      <w:pPr>
        <w:spacing w:line="240" w:lineRule="auto"/>
        <w:rPr>
          <w:rFonts w:ascii="Cabin" w:cs="Cabin" w:eastAsia="Cabin" w:hAnsi="Cabin"/>
          <w:sz w:val="22"/>
          <w:szCs w:val="22"/>
        </w:rPr>
      </w:pPr>
      <w:r w:rsidDel="00000000" w:rsidR="00000000" w:rsidRPr="00000000">
        <w:rPr>
          <w:rtl w:val="0"/>
        </w:rPr>
      </w:r>
    </w:p>
    <w:p w:rsidR="00000000" w:rsidDel="00000000" w:rsidP="00000000" w:rsidRDefault="00000000" w:rsidRPr="00000000" w14:paraId="00000016">
      <w:pPr>
        <w:spacing w:line="360" w:lineRule="auto"/>
        <w:rPr>
          <w:rFonts w:ascii="Cabin" w:cs="Cabin" w:eastAsia="Cabin" w:hAnsi="Cabin"/>
          <w:sz w:val="22"/>
          <w:szCs w:val="22"/>
        </w:rPr>
      </w:pPr>
      <w:r w:rsidDel="00000000" w:rsidR="00000000" w:rsidRPr="00000000">
        <w:rPr>
          <w:rFonts w:ascii="Cabin" w:cs="Cabin" w:eastAsia="Cabin" w:hAnsi="Cabin"/>
          <w:sz w:val="22"/>
          <w:szCs w:val="22"/>
          <w:rtl w:val="0"/>
        </w:rPr>
        <w:t xml:space="preserve">FCCLA is a nonprofit Career and Technical Student Organization (CTSO) that works intra-curricularly with Family Consumer Sciences and Human Services Education. Missouri FCCLA has more than 9,700 members in over 330 local chapters, making it the eleventh-largest FCCLA state association in the nation.</w:t>
      </w:r>
    </w:p>
    <w:p w:rsidR="00000000" w:rsidDel="00000000" w:rsidP="00000000" w:rsidRDefault="00000000" w:rsidRPr="00000000" w14:paraId="00000017">
      <w:pPr>
        <w:spacing w:line="360" w:lineRule="auto"/>
        <w:jc w:val="center"/>
        <w:rPr>
          <w:rFonts w:ascii="Cabin" w:cs="Cabin" w:eastAsia="Cabin" w:hAnsi="Cabin"/>
          <w:sz w:val="22"/>
          <w:szCs w:val="22"/>
        </w:rPr>
      </w:pPr>
      <w:r w:rsidDel="00000000" w:rsidR="00000000" w:rsidRPr="00000000">
        <w:rPr>
          <w:rFonts w:ascii="Cabin" w:cs="Cabin" w:eastAsia="Cabin" w:hAnsi="Cabin"/>
          <w:sz w:val="22"/>
          <w:szCs w:val="22"/>
          <w:rtl w:val="0"/>
        </w:rPr>
        <w:t xml:space="preserve">##</w:t>
      </w:r>
    </w:p>
    <w:sectPr>
      <w:head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Cabin">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-464125</wp:posOffset>
          </wp:positionH>
          <wp:positionV relativeFrom="paragraph">
            <wp:posOffset>879763</wp:posOffset>
          </wp:positionV>
          <wp:extent cx="7773419" cy="8714905"/>
          <wp:effectExtent b="0" l="0" r="0" t="0"/>
          <wp:wrapNone/>
          <wp:docPr descr="A black background with red text&#10;&#10;Description automatically generated" id="1943531124" name="image1.png"/>
          <a:graphic>
            <a:graphicData uri="http://schemas.openxmlformats.org/drawingml/2006/picture">
              <pic:pic>
                <pic:nvPicPr>
                  <pic:cNvPr descr="A black background with red text&#10;&#10;Description automatically generated" id="0" name="image1.png"/>
                  <pic:cNvPicPr preferRelativeResize="0"/>
                </pic:nvPicPr>
                <pic:blipFill>
                  <a:blip r:embed="rId1"/>
                  <a:srcRect b="0" l="620" r="0" t="13718"/>
                  <a:stretch>
                    <a:fillRect/>
                  </a:stretch>
                </pic:blipFill>
                <pic:spPr>
                  <a:xfrm>
                    <a:off x="0" y="0"/>
                    <a:ext cx="7773419" cy="87149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-228599</wp:posOffset>
          </wp:positionV>
          <wp:extent cx="1219200" cy="1131367"/>
          <wp:effectExtent b="0" l="0" r="0" t="0"/>
          <wp:wrapNone/>
          <wp:docPr descr="Logo, company name&#10;&#10;Description automatically generated" id="1943531123" name="image2.png"/>
          <a:graphic>
            <a:graphicData uri="http://schemas.openxmlformats.org/drawingml/2006/picture">
              <pic:pic>
                <pic:nvPicPr>
                  <pic:cNvPr descr="Logo, company name&#10;&#10;Description automatically generated" id="0" name="image2.png"/>
                  <pic:cNvPicPr preferRelativeResize="0"/>
                </pic:nvPicPr>
                <pic:blipFill>
                  <a:blip r:embed="rId2"/>
                  <a:srcRect b="0" l="0" r="0" t="0"/>
                  <a:stretch>
                    <a:fillRect/>
                  </a:stretch>
                </pic:blipFill>
                <pic:spPr>
                  <a:xfrm>
                    <a:off x="0" y="0"/>
                    <a:ext cx="1219200" cy="113136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4F69F4"/>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F69F4"/>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F69F4"/>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F69F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4F69F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F69F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F69F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F69F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F69F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F69F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F69F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F69F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F69F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F69F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F69F4"/>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4F69F4"/>
    <w:rPr>
      <w:i w:val="1"/>
      <w:iCs w:val="1"/>
      <w:color w:val="404040" w:themeColor="text1" w:themeTint="0000BF"/>
    </w:rPr>
  </w:style>
  <w:style w:type="paragraph" w:styleId="ListParagraph">
    <w:name w:val="List Paragraph"/>
    <w:basedOn w:val="Normal"/>
    <w:uiPriority w:val="34"/>
    <w:qFormat w:val="1"/>
    <w:rsid w:val="004F69F4"/>
    <w:pPr>
      <w:ind w:left="720"/>
      <w:contextualSpacing w:val="1"/>
    </w:pPr>
  </w:style>
  <w:style w:type="character" w:styleId="IntenseEmphasis">
    <w:name w:val="Intense Emphasis"/>
    <w:basedOn w:val="DefaultParagraphFont"/>
    <w:uiPriority w:val="21"/>
    <w:qFormat w:val="1"/>
    <w:rsid w:val="004F69F4"/>
    <w:rPr>
      <w:i w:val="1"/>
      <w:iCs w:val="1"/>
      <w:color w:val="0f4761" w:themeColor="accent1" w:themeShade="0000BF"/>
    </w:rPr>
  </w:style>
  <w:style w:type="paragraph" w:styleId="IntenseQuote">
    <w:name w:val="Intense Quote"/>
    <w:basedOn w:val="Normal"/>
    <w:next w:val="Normal"/>
    <w:link w:val="IntenseQuoteChar"/>
    <w:uiPriority w:val="30"/>
    <w:qFormat w:val="1"/>
    <w:rsid w:val="004F69F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F69F4"/>
    <w:rPr>
      <w:i w:val="1"/>
      <w:iCs w:val="1"/>
      <w:color w:val="0f4761" w:themeColor="accent1" w:themeShade="0000BF"/>
    </w:rPr>
  </w:style>
  <w:style w:type="character" w:styleId="IntenseReference">
    <w:name w:val="Intense Reference"/>
    <w:basedOn w:val="DefaultParagraphFont"/>
    <w:uiPriority w:val="32"/>
    <w:qFormat w:val="1"/>
    <w:rsid w:val="004F69F4"/>
    <w:rPr>
      <w:b w:val="1"/>
      <w:bCs w:val="1"/>
      <w:smallCaps w:val="1"/>
      <w:color w:val="0f4761" w:themeColor="accent1" w:themeShade="0000BF"/>
      <w:spacing w:val="5"/>
    </w:rPr>
  </w:style>
  <w:style w:type="paragraph" w:styleId="Header">
    <w:name w:val="header"/>
    <w:basedOn w:val="Normal"/>
    <w:link w:val="HeaderChar"/>
    <w:uiPriority w:val="99"/>
    <w:unhideWhenUsed w:val="1"/>
    <w:rsid w:val="004F69F4"/>
    <w:pPr>
      <w:tabs>
        <w:tab w:val="center" w:pos="4680"/>
        <w:tab w:val="right" w:pos="9360"/>
      </w:tabs>
    </w:pPr>
  </w:style>
  <w:style w:type="character" w:styleId="HeaderChar" w:customStyle="1">
    <w:name w:val="Header Char"/>
    <w:basedOn w:val="DefaultParagraphFont"/>
    <w:link w:val="Header"/>
    <w:uiPriority w:val="99"/>
    <w:rsid w:val="004F69F4"/>
  </w:style>
  <w:style w:type="paragraph" w:styleId="Footer">
    <w:name w:val="footer"/>
    <w:basedOn w:val="Normal"/>
    <w:link w:val="FooterChar"/>
    <w:uiPriority w:val="99"/>
    <w:unhideWhenUsed w:val="1"/>
    <w:rsid w:val="004F69F4"/>
    <w:pPr>
      <w:tabs>
        <w:tab w:val="center" w:pos="4680"/>
        <w:tab w:val="right" w:pos="9360"/>
      </w:tabs>
    </w:pPr>
  </w:style>
  <w:style w:type="character" w:styleId="FooterChar" w:customStyle="1">
    <w:name w:val="Footer Char"/>
    <w:basedOn w:val="DefaultParagraphFont"/>
    <w:link w:val="Footer"/>
    <w:uiPriority w:val="99"/>
    <w:rsid w:val="004F69F4"/>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Cabin-regular.ttf"/><Relationship Id="rId4" Type="http://schemas.openxmlformats.org/officeDocument/2006/relationships/font" Target="fonts/Cabin-bold.ttf"/><Relationship Id="rId5" Type="http://schemas.openxmlformats.org/officeDocument/2006/relationships/font" Target="fonts/Cabin-italic.ttf"/><Relationship Id="rId6" Type="http://schemas.openxmlformats.org/officeDocument/2006/relationships/font" Target="fonts/Cabin-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ICb5TIjAnTCz6SwqtDfulGKYyw==">CgMxLjA4AHIhMXlnSXdfZi1rbk9qTUJsZzRPeTJjR0FyVjVjeWNCVnMx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2025-02-18T19:00:00Z</dcterms:created>
  <dc:creator>Witte, Ashley</dc:creator>
</cp:coreProperties>
</file>